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5EF7F1AF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 xml:space="preserve">Załącznik Nr </w:t>
      </w:r>
      <w:r w:rsidR="00EE3F88">
        <w:rPr>
          <w:rFonts w:ascii="Arial" w:hAnsi="Arial" w:cs="Arial"/>
          <w:i/>
          <w:sz w:val="20"/>
          <w:szCs w:val="20"/>
        </w:rPr>
        <w:t>2</w:t>
      </w:r>
      <w:r w:rsidRPr="0002186E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337D71DC" w14:textId="26F5CE4F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410355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="00EE3F88">
        <w:rPr>
          <w:rFonts w:ascii="Arial" w:hAnsi="Arial" w:cs="Arial"/>
          <w:bCs/>
          <w:spacing w:val="-1"/>
          <w:sz w:val="20"/>
          <w:szCs w:val="20"/>
          <w:u w:val="single"/>
        </w:rPr>
        <w:t>8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360C9B">
      <w:pPr>
        <w:spacing w:line="245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0EAAFA9E" w:rsidR="008A7008" w:rsidRPr="00777E39" w:rsidRDefault="00777E39" w:rsidP="00360C9B">
      <w:pPr>
        <w:spacing w:line="245" w:lineRule="auto"/>
        <w:rPr>
          <w:rFonts w:ascii="Arial" w:hAnsi="Arial" w:cs="Arial"/>
          <w:b/>
          <w:bCs/>
        </w:rPr>
      </w:pPr>
      <w:r w:rsidRPr="00777E39">
        <w:rPr>
          <w:rFonts w:ascii="Arial" w:hAnsi="Arial" w:cs="Arial"/>
          <w:b/>
          <w:bCs/>
        </w:rPr>
        <w:t>„</w:t>
      </w:r>
      <w:r w:rsidR="00AB4900" w:rsidRPr="00AB4900">
        <w:rPr>
          <w:rFonts w:ascii="Arial" w:hAnsi="Arial" w:cs="Arial"/>
          <w:b/>
          <w:bCs/>
        </w:rPr>
        <w:t>Wykonanie okresowej rocznej kontroli stanu technicznego dróg gminnych, powiatowych, wojewódzkich i krajowych zlokalizowanych na terenie Miasta Jelenia Góra</w:t>
      </w:r>
      <w:r w:rsidR="004021EF" w:rsidRPr="00777E39">
        <w:rPr>
          <w:rFonts w:ascii="Arial" w:hAnsi="Arial" w:cs="Arial"/>
          <w:b/>
          <w:bCs/>
        </w:rPr>
        <w:t>”</w:t>
      </w:r>
    </w:p>
    <w:p w14:paraId="56FEDE47" w14:textId="77777777" w:rsidR="008A7008" w:rsidRPr="00DB49E0" w:rsidRDefault="008A7008" w:rsidP="00360C9B">
      <w:pPr>
        <w:spacing w:line="245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360C9B">
      <w:pPr>
        <w:pStyle w:val="Tekstpodstawowy21"/>
        <w:tabs>
          <w:tab w:val="left" w:pos="708"/>
        </w:tabs>
        <w:spacing w:line="245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360C9B">
      <w:pPr>
        <w:pStyle w:val="Tekstpodstawowy21"/>
        <w:tabs>
          <w:tab w:val="left" w:pos="708"/>
        </w:tabs>
        <w:spacing w:line="245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360C9B">
      <w:pPr>
        <w:spacing w:line="245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104106DD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1701A451" w14:textId="38822007" w:rsidR="00290590" w:rsidRPr="005B4601" w:rsidRDefault="00290590" w:rsidP="00290590">
      <w:pPr>
        <w:spacing w:line="360" w:lineRule="auto"/>
        <w:rPr>
          <w:rFonts w:ascii="Arial" w:hAnsi="Arial" w:cs="Arial"/>
        </w:rPr>
      </w:pPr>
      <w:r w:rsidRPr="005B4601">
        <w:rPr>
          <w:rFonts w:ascii="Arial" w:hAnsi="Arial" w:cs="Arial"/>
        </w:rPr>
        <w:t>Cena wskazana powyżej obejmuje:</w:t>
      </w:r>
    </w:p>
    <w:p w14:paraId="35096309" w14:textId="1A6D9B40" w:rsidR="00290590" w:rsidRPr="005B4601" w:rsidRDefault="00290590" w:rsidP="0029059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</w:t>
      </w:r>
      <w:r w:rsidR="00360C9B" w:rsidRPr="00360C9B">
        <w:rPr>
          <w:rFonts w:ascii="Arial" w:hAnsi="Arial" w:cs="Arial"/>
        </w:rPr>
        <w:t>wykonania przeglądów obiektów zlokalizowanych w ciągach dróg powiatowych, wojewódzkich i krajowych na terenie Miasta Jelenia Góra</w:t>
      </w:r>
      <w:r w:rsidRPr="005B4601">
        <w:rPr>
          <w:rFonts w:ascii="Arial" w:hAnsi="Arial" w:cs="Arial"/>
        </w:rPr>
        <w:t xml:space="preserve"> </w:t>
      </w:r>
      <w:r w:rsidR="00CC3E29">
        <w:rPr>
          <w:rFonts w:ascii="Arial" w:hAnsi="Arial" w:cs="Arial"/>
        </w:rPr>
        <w:t>(ok. 1</w:t>
      </w:r>
      <w:r w:rsidR="003C1239">
        <w:rPr>
          <w:rFonts w:ascii="Arial" w:hAnsi="Arial" w:cs="Arial"/>
        </w:rPr>
        <w:t>30</w:t>
      </w:r>
      <w:r w:rsidR="00CC3E29">
        <w:rPr>
          <w:rFonts w:ascii="Arial" w:hAnsi="Arial" w:cs="Arial"/>
        </w:rPr>
        <w:t xml:space="preserve"> km) </w:t>
      </w:r>
      <w:r w:rsidRPr="005B460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5B4601">
        <w:rPr>
          <w:rFonts w:ascii="Arial" w:hAnsi="Arial" w:cs="Arial"/>
        </w:rPr>
        <w:t xml:space="preserve">wysokości: </w:t>
      </w:r>
      <w:r w:rsidRPr="005B4601">
        <w:rPr>
          <w:rFonts w:ascii="Arial" w:hAnsi="Arial" w:cs="Arial"/>
          <w:b/>
          <w:bCs/>
        </w:rPr>
        <w:t>…………</w:t>
      </w:r>
      <w:r w:rsidR="006A6A87">
        <w:rPr>
          <w:rFonts w:ascii="Arial" w:hAnsi="Arial" w:cs="Arial"/>
          <w:b/>
          <w:bCs/>
        </w:rPr>
        <w:t xml:space="preserve"> </w:t>
      </w:r>
      <w:r w:rsidRPr="005B4601">
        <w:rPr>
          <w:rFonts w:ascii="Arial" w:hAnsi="Arial" w:cs="Arial"/>
          <w:b/>
          <w:bCs/>
        </w:rPr>
        <w:t>PLN</w:t>
      </w:r>
    </w:p>
    <w:p w14:paraId="44291F2B" w14:textId="0B8070DD" w:rsidR="00290590" w:rsidRDefault="00290590" w:rsidP="0029059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</w:t>
      </w:r>
      <w:r w:rsidR="00360C9B" w:rsidRPr="00360C9B">
        <w:rPr>
          <w:rFonts w:ascii="Arial" w:hAnsi="Arial" w:cs="Arial"/>
        </w:rPr>
        <w:t>wykonania przeglądów obiektów zlokalizowanych w ciągach dróg gminnych na</w:t>
      </w:r>
      <w:r w:rsidR="00B25C17">
        <w:rPr>
          <w:rFonts w:ascii="Arial" w:hAnsi="Arial" w:cs="Arial"/>
        </w:rPr>
        <w:t> </w:t>
      </w:r>
      <w:r w:rsidR="00360C9B" w:rsidRPr="00360C9B">
        <w:rPr>
          <w:rFonts w:ascii="Arial" w:hAnsi="Arial" w:cs="Arial"/>
        </w:rPr>
        <w:t xml:space="preserve">terenie Miasta Jelenia Góra </w:t>
      </w:r>
      <w:r w:rsidR="00CC3E29">
        <w:rPr>
          <w:rFonts w:ascii="Arial" w:hAnsi="Arial" w:cs="Arial"/>
        </w:rPr>
        <w:t>(</w:t>
      </w:r>
      <w:r w:rsidR="00CC3E29" w:rsidRPr="00CC3E29">
        <w:rPr>
          <w:rFonts w:ascii="Arial" w:hAnsi="Arial" w:cs="Arial"/>
        </w:rPr>
        <w:t>ok. 1</w:t>
      </w:r>
      <w:r w:rsidR="003C1239">
        <w:rPr>
          <w:rFonts w:ascii="Arial" w:hAnsi="Arial" w:cs="Arial"/>
        </w:rPr>
        <w:t>41</w:t>
      </w:r>
      <w:r w:rsidR="00CC3E29">
        <w:rPr>
          <w:rFonts w:ascii="Arial" w:hAnsi="Arial" w:cs="Arial"/>
        </w:rPr>
        <w:t xml:space="preserve"> km) </w:t>
      </w:r>
      <w:r w:rsidRPr="005B4601">
        <w:rPr>
          <w:rFonts w:ascii="Arial" w:hAnsi="Arial" w:cs="Arial"/>
        </w:rPr>
        <w:t xml:space="preserve">w wysokości: </w:t>
      </w:r>
      <w:r w:rsidR="006A6A87" w:rsidRPr="005B4601">
        <w:rPr>
          <w:rFonts w:ascii="Arial" w:hAnsi="Arial" w:cs="Arial"/>
          <w:b/>
          <w:bCs/>
        </w:rPr>
        <w:t>…………</w:t>
      </w:r>
      <w:r w:rsidR="006A6A87">
        <w:rPr>
          <w:rFonts w:ascii="Arial" w:hAnsi="Arial" w:cs="Arial"/>
          <w:b/>
          <w:bCs/>
        </w:rPr>
        <w:t xml:space="preserve"> </w:t>
      </w:r>
      <w:r w:rsidRPr="005B4601">
        <w:rPr>
          <w:rFonts w:ascii="Arial" w:hAnsi="Arial" w:cs="Arial"/>
          <w:b/>
          <w:bCs/>
        </w:rPr>
        <w:t>PLN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0ED91646" w14:textId="77777777" w:rsidR="00950D9D" w:rsidRDefault="00950D9D" w:rsidP="008A7008">
      <w:pPr>
        <w:spacing w:line="276" w:lineRule="auto"/>
        <w:rPr>
          <w:rFonts w:ascii="Arial" w:hAnsi="Arial" w:cs="Arial"/>
        </w:rPr>
      </w:pPr>
    </w:p>
    <w:p w14:paraId="3ABCFF58" w14:textId="77777777" w:rsidR="00950D9D" w:rsidRDefault="00950D9D" w:rsidP="008A7008">
      <w:pPr>
        <w:spacing w:line="276" w:lineRule="auto"/>
        <w:rPr>
          <w:rFonts w:ascii="Arial" w:hAnsi="Arial" w:cs="Arial"/>
        </w:rPr>
      </w:pPr>
    </w:p>
    <w:p w14:paraId="1C159E11" w14:textId="39382A56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8965383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 xml:space="preserve">, stanowiącym Załącznik Nr </w:t>
      </w:r>
      <w:r w:rsidR="004A796D">
        <w:rPr>
          <w:rFonts w:ascii="Arial" w:hAnsi="Arial" w:cs="Arial"/>
          <w:bCs/>
        </w:rPr>
        <w:t>1</w:t>
      </w:r>
      <w:r w:rsidRPr="00323441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0238F569" w:rsidR="008A7008" w:rsidRPr="00855B8A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="00721AAF" w:rsidRPr="00276B6F">
        <w:rPr>
          <w:rFonts w:ascii="Arial" w:hAnsi="Arial" w:cs="Arial"/>
          <w:b/>
          <w:bCs/>
          <w:spacing w:val="-3"/>
        </w:rPr>
        <w:t xml:space="preserve">od </w:t>
      </w:r>
      <w:r w:rsidR="00721AAF">
        <w:rPr>
          <w:rFonts w:ascii="Arial" w:hAnsi="Arial" w:cs="Arial"/>
          <w:b/>
          <w:bCs/>
          <w:spacing w:val="-3"/>
        </w:rPr>
        <w:t xml:space="preserve">dnia zawarcia </w:t>
      </w:r>
      <w:r w:rsidR="00721AAF" w:rsidRPr="00276B6F">
        <w:rPr>
          <w:rFonts w:ascii="Arial" w:hAnsi="Arial" w:cs="Arial"/>
          <w:b/>
          <w:bCs/>
          <w:spacing w:val="-3"/>
        </w:rPr>
        <w:t>umowy</w:t>
      </w:r>
      <w:r w:rsidR="00721AAF" w:rsidRPr="00276B6F">
        <w:rPr>
          <w:rFonts w:ascii="Arial" w:hAnsi="Arial" w:cs="Arial"/>
          <w:b/>
        </w:rPr>
        <w:t xml:space="preserve"> </w:t>
      </w:r>
      <w:r w:rsidRPr="00276B6F">
        <w:rPr>
          <w:rFonts w:ascii="Arial" w:hAnsi="Arial" w:cs="Arial"/>
          <w:b/>
        </w:rPr>
        <w:t xml:space="preserve">do </w:t>
      </w:r>
      <w:r w:rsidR="00721AAF">
        <w:rPr>
          <w:rFonts w:ascii="Arial" w:hAnsi="Arial" w:cs="Arial"/>
          <w:b/>
          <w:bCs/>
          <w:spacing w:val="-3"/>
        </w:rPr>
        <w:t>dnia 30.11.2022 r.</w:t>
      </w:r>
      <w:r>
        <w:rPr>
          <w:rFonts w:ascii="Arial" w:hAnsi="Arial" w:cs="Arial"/>
          <w:spacing w:val="-3"/>
        </w:rPr>
        <w:t>;</w:t>
      </w:r>
    </w:p>
    <w:p w14:paraId="5AB498F5" w14:textId="73916429" w:rsidR="00647F00" w:rsidRPr="00647F00" w:rsidRDefault="00647F00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47F00">
        <w:rPr>
          <w:rFonts w:ascii="Arial" w:hAnsi="Arial" w:cs="Arial"/>
          <w:spacing w:val="-3"/>
        </w:rPr>
        <w:t>nie podlegam wykluczeniu z niniejszego postępowania na podstawie art. 7 ust. 1 ustawy z</w:t>
      </w:r>
      <w:r>
        <w:rPr>
          <w:rFonts w:ascii="Arial" w:hAnsi="Arial" w:cs="Arial"/>
          <w:spacing w:val="-3"/>
        </w:rPr>
        <w:t> </w:t>
      </w:r>
      <w:r w:rsidRPr="00647F00">
        <w:rPr>
          <w:rFonts w:ascii="Arial" w:hAnsi="Arial" w:cs="Arial"/>
          <w:spacing w:val="-3"/>
        </w:rPr>
        <w:t xml:space="preserve">dnia 13 kwietnia 2022 r. </w:t>
      </w:r>
      <w:r w:rsidRPr="00647F00">
        <w:rPr>
          <w:rFonts w:ascii="Arial" w:hAnsi="Arial" w:cs="Arial"/>
          <w:i/>
          <w:iCs/>
          <w:spacing w:val="-3"/>
        </w:rPr>
        <w:t>o szczególnych rozwiązaniach w zakresie przeciwdziałania wspieraniu agresji na Ukrainę oraz służących ochronie bezpieczeństwa narodowego</w:t>
      </w:r>
      <w:r w:rsidRPr="00647F00">
        <w:rPr>
          <w:rFonts w:ascii="Arial" w:hAnsi="Arial" w:cs="Arial"/>
          <w:spacing w:val="-3"/>
        </w:rPr>
        <w:t xml:space="preserve"> (Dz.</w:t>
      </w:r>
      <w:r>
        <w:rPr>
          <w:rFonts w:ascii="Arial" w:hAnsi="Arial" w:cs="Arial"/>
          <w:spacing w:val="-3"/>
        </w:rPr>
        <w:t> </w:t>
      </w:r>
      <w:r w:rsidRPr="00647F00">
        <w:rPr>
          <w:rFonts w:ascii="Arial" w:hAnsi="Arial" w:cs="Arial"/>
          <w:spacing w:val="-3"/>
        </w:rPr>
        <w:t>U.</w:t>
      </w:r>
      <w:r>
        <w:rPr>
          <w:rFonts w:ascii="Arial" w:hAnsi="Arial" w:cs="Arial"/>
          <w:spacing w:val="-3"/>
        </w:rPr>
        <w:t> </w:t>
      </w:r>
      <w:r w:rsidRPr="00647F00">
        <w:rPr>
          <w:rFonts w:ascii="Arial" w:hAnsi="Arial" w:cs="Arial"/>
          <w:spacing w:val="-3"/>
        </w:rPr>
        <w:t>z 2022 r. poz. 835);</w:t>
      </w:r>
    </w:p>
    <w:p w14:paraId="03890542" w14:textId="44390654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3A9B56B2" w14:textId="2441DFDA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wraz </w:t>
      </w:r>
      <w:r w:rsidR="00A26FED">
        <w:rPr>
          <w:rFonts w:ascii="Arial" w:hAnsi="Arial" w:cs="Arial"/>
        </w:rPr>
        <w:t>z</w:t>
      </w:r>
      <w:r w:rsidR="00A15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9C75CF">
        <w:rPr>
          <w:rFonts w:ascii="Arial" w:hAnsi="Arial" w:cs="Arial"/>
        </w:rPr>
        <w:t xml:space="preserve"> </w:t>
      </w:r>
      <w:r w:rsidR="00A151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zby </w:t>
      </w:r>
      <w:r w:rsidR="00A151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nżynierów </w:t>
      </w:r>
      <w:r w:rsidR="00A151E0">
        <w:rPr>
          <w:rFonts w:ascii="Arial" w:hAnsi="Arial" w:cs="Arial"/>
        </w:rPr>
        <w:t>b</w:t>
      </w:r>
      <w:r>
        <w:rPr>
          <w:rFonts w:ascii="Arial" w:hAnsi="Arial" w:cs="Arial"/>
        </w:rPr>
        <w:t>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13330B41" w:rsidR="008A7008" w:rsidRDefault="008A7008" w:rsidP="00A2448A">
      <w:pPr>
        <w:ind w:left="425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6D2C709E" w14:textId="0C28F7F4" w:rsidR="00DF0420" w:rsidRDefault="00DF0420" w:rsidP="003F3858">
    <w:pPr>
      <w:pStyle w:val="Nagwek"/>
      <w:tabs>
        <w:tab w:val="clear" w:pos="4536"/>
        <w:tab w:val="clear" w:pos="9072"/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28598">
    <w:abstractNumId w:val="0"/>
  </w:num>
  <w:num w:numId="2" w16cid:durableId="188436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211C9A"/>
    <w:rsid w:val="00290590"/>
    <w:rsid w:val="00323441"/>
    <w:rsid w:val="00325A82"/>
    <w:rsid w:val="00332BA8"/>
    <w:rsid w:val="003416E1"/>
    <w:rsid w:val="00360C9B"/>
    <w:rsid w:val="003C1239"/>
    <w:rsid w:val="003F3858"/>
    <w:rsid w:val="004021EF"/>
    <w:rsid w:val="00410355"/>
    <w:rsid w:val="00421501"/>
    <w:rsid w:val="00432236"/>
    <w:rsid w:val="00493D0B"/>
    <w:rsid w:val="004A796D"/>
    <w:rsid w:val="00523C74"/>
    <w:rsid w:val="005571F4"/>
    <w:rsid w:val="00567FF8"/>
    <w:rsid w:val="00586256"/>
    <w:rsid w:val="005F6046"/>
    <w:rsid w:val="00620499"/>
    <w:rsid w:val="00647F00"/>
    <w:rsid w:val="006879E2"/>
    <w:rsid w:val="006A6A87"/>
    <w:rsid w:val="006B108A"/>
    <w:rsid w:val="00711DB4"/>
    <w:rsid w:val="00721AAF"/>
    <w:rsid w:val="007408D3"/>
    <w:rsid w:val="00762CBA"/>
    <w:rsid w:val="00777E39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55B8A"/>
    <w:rsid w:val="008A7008"/>
    <w:rsid w:val="008B01F3"/>
    <w:rsid w:val="008E3DD2"/>
    <w:rsid w:val="009162E5"/>
    <w:rsid w:val="00934733"/>
    <w:rsid w:val="0094618B"/>
    <w:rsid w:val="00950D9D"/>
    <w:rsid w:val="00953DBC"/>
    <w:rsid w:val="00976C63"/>
    <w:rsid w:val="00987082"/>
    <w:rsid w:val="009A1F33"/>
    <w:rsid w:val="009A22B0"/>
    <w:rsid w:val="009A5417"/>
    <w:rsid w:val="009B220A"/>
    <w:rsid w:val="009C1554"/>
    <w:rsid w:val="009C75CF"/>
    <w:rsid w:val="009D79E6"/>
    <w:rsid w:val="00A04C2D"/>
    <w:rsid w:val="00A151E0"/>
    <w:rsid w:val="00A2448A"/>
    <w:rsid w:val="00A26FED"/>
    <w:rsid w:val="00A34A5A"/>
    <w:rsid w:val="00A5792D"/>
    <w:rsid w:val="00AB2378"/>
    <w:rsid w:val="00AB4900"/>
    <w:rsid w:val="00AB67CB"/>
    <w:rsid w:val="00AB7FBF"/>
    <w:rsid w:val="00AC2CAB"/>
    <w:rsid w:val="00B25C17"/>
    <w:rsid w:val="00B27AC8"/>
    <w:rsid w:val="00B3211E"/>
    <w:rsid w:val="00B5010D"/>
    <w:rsid w:val="00B65C85"/>
    <w:rsid w:val="00BB6C1A"/>
    <w:rsid w:val="00BD36C2"/>
    <w:rsid w:val="00C12C0D"/>
    <w:rsid w:val="00C14C6F"/>
    <w:rsid w:val="00C21E3C"/>
    <w:rsid w:val="00C57981"/>
    <w:rsid w:val="00C678D6"/>
    <w:rsid w:val="00C70B93"/>
    <w:rsid w:val="00C8099D"/>
    <w:rsid w:val="00C918B8"/>
    <w:rsid w:val="00CB3BA3"/>
    <w:rsid w:val="00CC3E29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C7E61"/>
    <w:rsid w:val="00ED6060"/>
    <w:rsid w:val="00EE3F88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84</cp:revision>
  <dcterms:created xsi:type="dcterms:W3CDTF">2022-02-13T12:41:00Z</dcterms:created>
  <dcterms:modified xsi:type="dcterms:W3CDTF">2022-09-01T12:09:00Z</dcterms:modified>
</cp:coreProperties>
</file>